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A21BE" w:rsidTr="005A21BE">
        <w:tc>
          <w:tcPr>
            <w:tcW w:w="4672" w:type="dxa"/>
          </w:tcPr>
          <w:p w:rsidR="005A21BE" w:rsidRPr="00262788" w:rsidRDefault="005A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требуемой упаковки</w:t>
            </w:r>
            <w:r w:rsidR="00BC2F72" w:rsidRPr="0026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 выбор)</w:t>
            </w:r>
          </w:p>
        </w:tc>
        <w:tc>
          <w:tcPr>
            <w:tcW w:w="4673" w:type="dxa"/>
          </w:tcPr>
          <w:p w:rsidR="005A21BE" w:rsidRPr="00262788" w:rsidRDefault="005A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отправлений (грузов)</w:t>
            </w:r>
          </w:p>
        </w:tc>
      </w:tr>
      <w:tr w:rsidR="005A21BE" w:rsidTr="005A21BE">
        <w:trPr>
          <w:trHeight w:val="32"/>
        </w:trPr>
        <w:tc>
          <w:tcPr>
            <w:tcW w:w="4672" w:type="dxa"/>
          </w:tcPr>
          <w:p w:rsidR="005A21BE" w:rsidRPr="00262788" w:rsidRDefault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Коробки из гофрированного картона;</w:t>
            </w:r>
          </w:p>
          <w:p w:rsidR="00BC2F72" w:rsidRPr="00262788" w:rsidRDefault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Фанеры и деревянные ящики, обрешетка;</w:t>
            </w:r>
          </w:p>
          <w:p w:rsidR="00BC2F72" w:rsidRPr="00262788" w:rsidRDefault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Коробки с дополнительной защитой содержимого (внутренние перегородки, амортизационные прокладки, поддон);</w:t>
            </w:r>
          </w:p>
          <w:p w:rsidR="00BC2F72" w:rsidRPr="00262788" w:rsidRDefault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Фанеры и деревянные ящики, обрешетка с амортизационными прокладками;</w:t>
            </w:r>
          </w:p>
          <w:p w:rsidR="00BC2F72" w:rsidRPr="00262788" w:rsidRDefault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Мешки из полипропилена, текстильных тканей;</w:t>
            </w:r>
          </w:p>
          <w:p w:rsidR="00BC2F72" w:rsidRPr="00262788" w:rsidRDefault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Мешки полиэтиленовые, многослойные бумажные;</w:t>
            </w:r>
          </w:p>
          <w:p w:rsidR="00BC2F72" w:rsidRPr="00262788" w:rsidRDefault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Опломбированные мешки Экспедитора.</w:t>
            </w:r>
          </w:p>
        </w:tc>
        <w:tc>
          <w:tcPr>
            <w:tcW w:w="4673" w:type="dxa"/>
          </w:tcPr>
          <w:p w:rsidR="005A21BE" w:rsidRPr="00262788" w:rsidRDefault="005A21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Швейные;</w:t>
            </w:r>
          </w:p>
          <w:p w:rsidR="005A21BE" w:rsidRPr="00262788" w:rsidRDefault="005A21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Трикотажные;</w:t>
            </w:r>
          </w:p>
          <w:p w:rsidR="005A21BE" w:rsidRPr="00262788" w:rsidRDefault="005A21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Кожевенные;</w:t>
            </w:r>
          </w:p>
          <w:p w:rsidR="005A21BE" w:rsidRPr="00262788" w:rsidRDefault="005A21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Меховые изделия;</w:t>
            </w:r>
          </w:p>
          <w:p w:rsidR="005A21BE" w:rsidRPr="00262788" w:rsidRDefault="005A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-Текстильные материалы.</w:t>
            </w:r>
          </w:p>
        </w:tc>
        <w:bookmarkStart w:id="0" w:name="_GoBack"/>
        <w:bookmarkEnd w:id="0"/>
      </w:tr>
      <w:tr w:rsidR="005A21BE" w:rsidTr="005A21BE">
        <w:trPr>
          <w:trHeight w:val="29"/>
        </w:trPr>
        <w:tc>
          <w:tcPr>
            <w:tcW w:w="4672" w:type="dxa"/>
          </w:tcPr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Коробки из гофрированного картона;</w:t>
            </w:r>
          </w:p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Фанеры и деревянные ящики, обрешетка;</w:t>
            </w:r>
          </w:p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Коробки с дополнительной защитой содержимого (внутренние перегородки, амортизационные прокладки, поддон);</w:t>
            </w:r>
          </w:p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Фанеры и деревянные ящики, обрешетка с амортизационными прокладками;</w:t>
            </w:r>
          </w:p>
          <w:p w:rsidR="005A21BE" w:rsidRPr="00262788" w:rsidRDefault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Опломбированные мешки Экспедитора.</w:t>
            </w:r>
          </w:p>
        </w:tc>
        <w:tc>
          <w:tcPr>
            <w:tcW w:w="4673" w:type="dxa"/>
          </w:tcPr>
          <w:p w:rsidR="005A21BE" w:rsidRPr="00262788" w:rsidRDefault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Магнитные носители, элементы питания, мелкая бытовая и оргтехника (утюги, фены, чайники, картриджи, телефоны, фотоаппараты и т.д.), сухие медикаменты (таблетки, бинты, вата, и т.д.) и медицинские изделия, обувь, табачные изделия, мелкие запчасти, аксессуары, комплектующие, галантерея, игрушки, часы, сувениры, </w:t>
            </w:r>
            <w:proofErr w:type="spellStart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предметы гигиены, изделия из бумаги и картона. Металлическая и одноразовая посуда, спортивный и садовый инвентарь, электротехнические изделия, аксессуары и корм для животных, бытовые инструменты для ремонта, светильники, лампы, метизы. Изделия в прочной потребительской таре: отделочные материалы, канцтовары, бытовая и автохимия, парфюмерия и косметика, медикаменты, фототовары, краска, различные смазочные материалы, автозапчасти, агрегаты и аксессуары для автомобилей.</w:t>
            </w:r>
          </w:p>
        </w:tc>
      </w:tr>
      <w:tr w:rsidR="005A21BE" w:rsidTr="005A21BE">
        <w:trPr>
          <w:trHeight w:val="29"/>
        </w:trPr>
        <w:tc>
          <w:tcPr>
            <w:tcW w:w="4672" w:type="dxa"/>
          </w:tcPr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Фанеры и деревянные ящики, обрешетка;</w:t>
            </w:r>
          </w:p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Коробки с дополнительной защитой содержимого (внутренние перегородки, амортизационные прокладки, поддон);</w:t>
            </w:r>
          </w:p>
          <w:p w:rsidR="00BC2F72" w:rsidRPr="00262788" w:rsidRDefault="00BC2F72" w:rsidP="00BC2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Фанеры и деревянные ящики, обрешетка с амортизационными прокладками;</w:t>
            </w:r>
          </w:p>
          <w:p w:rsidR="005A21BE" w:rsidRPr="00262788" w:rsidRDefault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-Опломбированные мешки Экспедитора.</w:t>
            </w:r>
          </w:p>
        </w:tc>
        <w:tc>
          <w:tcPr>
            <w:tcW w:w="4673" w:type="dxa"/>
          </w:tcPr>
          <w:p w:rsidR="005A21BE" w:rsidRPr="00262788" w:rsidRDefault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в хрупкой потребительской таре: медикаменты, парфюмерно-косметические изделия, пищевые добавки и т.д. Средняя и крупная бытовая и оргтехника.</w:t>
            </w:r>
          </w:p>
        </w:tc>
      </w:tr>
      <w:tr w:rsidR="00BC2F72" w:rsidTr="00540847">
        <w:trPr>
          <w:trHeight w:val="29"/>
        </w:trPr>
        <w:tc>
          <w:tcPr>
            <w:tcW w:w="4672" w:type="dxa"/>
          </w:tcPr>
          <w:p w:rsidR="00BC2F72" w:rsidRPr="00262788" w:rsidRDefault="00BC2F72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 Фанеры и деревянные ящики, обрешетка;</w:t>
            </w:r>
          </w:p>
          <w:p w:rsidR="00BC2F72" w:rsidRPr="00262788" w:rsidRDefault="00BC2F72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 Фанеры и деревянные ящики, обрешетка с амортизационными прокладками.</w:t>
            </w:r>
          </w:p>
        </w:tc>
        <w:tc>
          <w:tcPr>
            <w:tcW w:w="4673" w:type="dxa"/>
            <w:vAlign w:val="center"/>
          </w:tcPr>
          <w:p w:rsidR="00BC2F72" w:rsidRPr="00262788" w:rsidRDefault="00BC2F72" w:rsidP="00BC2F72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Сантехника (душевые кабины, ванны, унитазы, раковины и т.д.), облицовочные материалы, посуда фарфоровая и фаянсовая, люстры, все виды оборудования (энергетическое, промышленное, </w:t>
            </w:r>
            <w:proofErr w:type="spellStart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парасиловое</w:t>
            </w:r>
            <w:proofErr w:type="spellEnd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торговое, медицинское, спортивные тренажеры, промышленный инструмент), электростанции и </w:t>
            </w:r>
            <w:proofErr w:type="spellStart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электроагрегаты</w:t>
            </w:r>
            <w:proofErr w:type="spellEnd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 также </w:t>
            </w:r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станки, механизмы, мебель, матрасы, пиломатериалы (плиты, фанера), двери, пластиковые панели для жалюзи, окон, подоконников, детали и узлы механизмов, металлические изделия (листы, полосы, гнутые профили, прутки, трубы) окна, игровые автоматы, такелаж, </w:t>
            </w:r>
            <w:proofErr w:type="spellStart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мототехника</w:t>
            </w:r>
            <w:proofErr w:type="spellEnd"/>
            <w:r w:rsidRPr="0026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аккумуляторы без электролита, музыкальные инструменты. Изделия в хрупкой потребительской таре: отделочные материалы, канцтовары, бытовая и автохимия, фототовары, краска, различные смазочные материалы.</w:t>
            </w:r>
          </w:p>
        </w:tc>
      </w:tr>
      <w:tr w:rsidR="00BC2F72" w:rsidTr="005A21BE">
        <w:trPr>
          <w:trHeight w:val="29"/>
        </w:trPr>
        <w:tc>
          <w:tcPr>
            <w:tcW w:w="4672" w:type="dxa"/>
          </w:tcPr>
          <w:p w:rsidR="00BC2F72" w:rsidRPr="00262788" w:rsidRDefault="00BC2F72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Фанеры и деревянные ящики, обрешетка с амортизационными прокладками.</w:t>
            </w:r>
          </w:p>
        </w:tc>
        <w:tc>
          <w:tcPr>
            <w:tcW w:w="4673" w:type="dxa"/>
          </w:tcPr>
          <w:p w:rsidR="00BC2F72" w:rsidRPr="00262788" w:rsidRDefault="00BC2F72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Стекло (оконное, автомобильное), витрины, зеркала, декоративные изделия из отделочных растворов и бетонов, камня, глины, стекла, гипса</w:t>
            </w:r>
            <w:r w:rsidR="00262788" w:rsidRPr="0026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F72" w:rsidTr="005A21BE">
        <w:trPr>
          <w:trHeight w:val="29"/>
        </w:trPr>
        <w:tc>
          <w:tcPr>
            <w:tcW w:w="4672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-Герметичные металлические бочки и фляги</w:t>
            </w:r>
          </w:p>
        </w:tc>
        <w:tc>
          <w:tcPr>
            <w:tcW w:w="4673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Любая продукция, не являющаяся опасной согласно ГОСТ 19433-88</w:t>
            </w:r>
          </w:p>
        </w:tc>
      </w:tr>
      <w:tr w:rsidR="00BC2F72" w:rsidTr="005A21BE">
        <w:trPr>
          <w:trHeight w:val="29"/>
        </w:trPr>
        <w:tc>
          <w:tcPr>
            <w:tcW w:w="4672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 Мешки полиэтиленовые, многослойные бумажные;</w:t>
            </w:r>
          </w:p>
          <w:p w:rsidR="00262788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 Опломбированные мешки Экспедитора.</w:t>
            </w:r>
          </w:p>
        </w:tc>
        <w:tc>
          <w:tcPr>
            <w:tcW w:w="4673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Сухие порошкообразные и гранулированные материалы.</w:t>
            </w:r>
          </w:p>
        </w:tc>
      </w:tr>
      <w:tr w:rsidR="00BC2F72" w:rsidTr="005A21BE">
        <w:trPr>
          <w:trHeight w:val="29"/>
        </w:trPr>
        <w:tc>
          <w:tcPr>
            <w:tcW w:w="4672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 Барабаны, катушки.</w:t>
            </w:r>
          </w:p>
        </w:tc>
        <w:tc>
          <w:tcPr>
            <w:tcW w:w="4673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Кабели, провода, шнуры, проволока.</w:t>
            </w:r>
          </w:p>
        </w:tc>
      </w:tr>
      <w:tr w:rsidR="00BC2F72" w:rsidTr="005A21BE">
        <w:trPr>
          <w:trHeight w:val="29"/>
        </w:trPr>
        <w:tc>
          <w:tcPr>
            <w:tcW w:w="4672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- Опломбированные мешки Экспедитора.</w:t>
            </w:r>
          </w:p>
        </w:tc>
        <w:tc>
          <w:tcPr>
            <w:tcW w:w="4673" w:type="dxa"/>
          </w:tcPr>
          <w:p w:rsidR="00BC2F72" w:rsidRPr="00262788" w:rsidRDefault="00262788" w:rsidP="00B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88">
              <w:rPr>
                <w:rFonts w:ascii="Times New Roman" w:hAnsi="Times New Roman" w:cs="Times New Roman"/>
                <w:sz w:val="24"/>
                <w:szCs w:val="24"/>
              </w:rPr>
              <w:t>Груз, имеющий доступ к вложениям.</w:t>
            </w:r>
          </w:p>
        </w:tc>
      </w:tr>
    </w:tbl>
    <w:p w:rsidR="00CE373C" w:rsidRDefault="00CE373C"/>
    <w:sectPr w:rsidR="00CE373C" w:rsidSect="00D3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1BE"/>
    <w:rsid w:val="00262788"/>
    <w:rsid w:val="005A21BE"/>
    <w:rsid w:val="00BC2F72"/>
    <w:rsid w:val="00C0114C"/>
    <w:rsid w:val="00CE373C"/>
    <w:rsid w:val="00D3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2022-07-13T11:13:00Z</dcterms:created>
  <dcterms:modified xsi:type="dcterms:W3CDTF">2022-07-13T11:13:00Z</dcterms:modified>
</cp:coreProperties>
</file>